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C26D" w14:textId="77777777" w:rsidR="00200EE9" w:rsidRDefault="00200EE9" w:rsidP="006E1AD9">
      <w:pPr>
        <w:pStyle w:val="BodyText"/>
        <w:rPr>
          <w:i/>
          <w:sz w:val="22"/>
          <w:szCs w:val="22"/>
        </w:rPr>
      </w:pPr>
      <w:r>
        <w:rPr>
          <w:i/>
          <w:color w:val="auto"/>
          <w:sz w:val="22"/>
        </w:rPr>
        <w:t>Nota - E</w:t>
      </w:r>
      <w:r>
        <w:rPr>
          <w:i/>
          <w:sz w:val="22"/>
        </w:rPr>
        <w:t>ste apéndice se ha actualizado para reflejar las revisiones a la norma que se promulgaron el 6 de mayo de 2022.</w:t>
      </w:r>
    </w:p>
    <w:p w14:paraId="3D64955B" w14:textId="6CEB7B20" w:rsidR="001B1FFE" w:rsidRDefault="001B1FFE" w:rsidP="006E1AD9">
      <w:pPr>
        <w:pStyle w:val="BodyText"/>
        <w:rPr>
          <w:sz w:val="22"/>
          <w:szCs w:val="22"/>
        </w:rPr>
      </w:pPr>
      <w:r>
        <w:rPr>
          <w:color w:val="FF0000"/>
          <w:sz w:val="22"/>
        </w:rPr>
        <w:t xml:space="preserve">(Nombre de la empresa) </w:t>
      </w:r>
      <w:r>
        <w:rPr>
          <w:sz w:val="22"/>
        </w:rPr>
        <w:t xml:space="preserve">tomará las siguientes precauciones para reducir la propagación de COVID-19 en el transporte proporcionado por el empleador. </w:t>
      </w:r>
      <w:r>
        <w:rPr>
          <w:color w:val="FF0000"/>
          <w:sz w:val="22"/>
        </w:rPr>
        <w:t>(Identificar la persona/cargo)</w:t>
      </w:r>
      <w:r>
        <w:rPr>
          <w:sz w:val="22"/>
        </w:rPr>
        <w:t xml:space="preserve"> es responsable de garantizar que los empleados sigan estas precauciones.</w:t>
      </w:r>
    </w:p>
    <w:p w14:paraId="56C2A205" w14:textId="77777777" w:rsidR="006E1AD9" w:rsidRDefault="006E1AD9" w:rsidP="006E1AD9">
      <w:pPr>
        <w:widowControl/>
        <w:autoSpaceDE/>
        <w:autoSpaceDN/>
        <w:adjustRightInd w:val="0"/>
        <w:ind w:right="-20"/>
        <w:contextualSpacing/>
        <w:rPr>
          <w:color w:val="231F20"/>
        </w:rPr>
      </w:pPr>
    </w:p>
    <w:p w14:paraId="03CE6B1E" w14:textId="77777777" w:rsidR="006E1AD9" w:rsidRDefault="006E1AD9" w:rsidP="006E1AD9">
      <w:pPr>
        <w:widowControl/>
        <w:autoSpaceDE/>
        <w:autoSpaceDN/>
        <w:adjustRightInd w:val="0"/>
        <w:ind w:right="-20"/>
        <w:contextualSpacing/>
        <w:rPr>
          <w:rFonts w:asciiTheme="minorHAnsi" w:eastAsia="Times New Roman" w:hAnsiTheme="minorHAnsi" w:cstheme="minorHAnsi"/>
          <w:spacing w:val="-2"/>
        </w:rPr>
      </w:pPr>
      <w:r>
        <w:rPr>
          <w:color w:val="231F20"/>
        </w:rPr>
        <w:t>La Norma Temporal de Emergencia de Cal/</w:t>
      </w:r>
      <w:proofErr w:type="spellStart"/>
      <w:r>
        <w:rPr>
          <w:color w:val="231F20"/>
        </w:rPr>
        <w:t>OSHA</w:t>
      </w:r>
      <w:proofErr w:type="spellEnd"/>
      <w:r>
        <w:rPr>
          <w:color w:val="231F20"/>
        </w:rPr>
        <w:t xml:space="preserve"> por COVID-19 requiere que cuando los empleadores proporcionan transporte a los empleados, tomen precauciones para evitar la propagación de COVID-19 con las siguientes excepciones:</w:t>
      </w:r>
    </w:p>
    <w:p w14:paraId="20F01473" w14:textId="77777777" w:rsidR="00C038A5" w:rsidRDefault="00C038A5" w:rsidP="006E1AD9">
      <w:pPr>
        <w:widowControl/>
        <w:autoSpaceDE/>
        <w:autoSpaceDN/>
        <w:adjustRightInd w:val="0"/>
        <w:ind w:right="-20"/>
        <w:contextualSpacing/>
        <w:rPr>
          <w:rFonts w:asciiTheme="minorHAnsi" w:eastAsia="Times New Roman" w:hAnsiTheme="minorHAnsi" w:cstheme="minorHAnsi"/>
          <w:spacing w:val="-2"/>
        </w:rPr>
      </w:pPr>
    </w:p>
    <w:p w14:paraId="354D3C3F" w14:textId="77777777" w:rsidR="006E1AD9" w:rsidRPr="0052766F" w:rsidRDefault="006E1AD9" w:rsidP="00821234">
      <w:pPr>
        <w:pStyle w:val="ListParagraph"/>
        <w:numPr>
          <w:ilvl w:val="0"/>
          <w:numId w:val="16"/>
        </w:numPr>
        <w:adjustRightInd w:val="0"/>
        <w:ind w:right="-20"/>
        <w:contextualSpacing/>
        <w:rPr>
          <w:rFonts w:asciiTheme="minorHAnsi" w:hAnsiTheme="minorHAnsi"/>
          <w:spacing w:val="-2"/>
        </w:rPr>
      </w:pPr>
      <w:r>
        <w:rPr>
          <w:rFonts w:asciiTheme="minorHAnsi" w:hAnsiTheme="minorHAnsi"/>
          <w:sz w:val="22"/>
        </w:rPr>
        <w:t>Si el conductor y todos los pasajeros son del mismo grupo familiar fuera del trabajo, o si el conductor está solo en el vehículo.</w:t>
      </w:r>
    </w:p>
    <w:p w14:paraId="6F0D06C3" w14:textId="77777777" w:rsidR="006E1AD9" w:rsidRPr="0052766F" w:rsidRDefault="005D19EA" w:rsidP="00821234">
      <w:pPr>
        <w:pStyle w:val="ListParagraph"/>
        <w:numPr>
          <w:ilvl w:val="0"/>
          <w:numId w:val="16"/>
        </w:numPr>
        <w:adjustRightInd w:val="0"/>
        <w:ind w:right="-20"/>
        <w:contextualSpacing/>
        <w:rPr>
          <w:rFonts w:asciiTheme="minorHAnsi" w:hAnsiTheme="minorHAnsi"/>
          <w:spacing w:val="-2"/>
        </w:rPr>
      </w:pPr>
      <w:r>
        <w:rPr>
          <w:rFonts w:asciiTheme="minorHAnsi" w:hAnsiTheme="minorHAnsi"/>
          <w:sz w:val="22"/>
        </w:rPr>
        <w:t>Transporte proporcionado por el empleador para respuestas de emergencia.</w:t>
      </w:r>
    </w:p>
    <w:p w14:paraId="61C96AC9" w14:textId="77777777" w:rsidR="006E1AD9" w:rsidRPr="00821234" w:rsidRDefault="006E1AD9" w:rsidP="006E1AD9">
      <w:pPr>
        <w:pStyle w:val="ListParagraph"/>
        <w:numPr>
          <w:ilvl w:val="0"/>
          <w:numId w:val="16"/>
        </w:numPr>
        <w:adjustRightInd w:val="0"/>
        <w:ind w:right="-20"/>
        <w:contextualSpacing/>
        <w:jc w:val="left"/>
        <w:rPr>
          <w:rFonts w:asciiTheme="minorHAnsi" w:hAnsiTheme="minorHAnsi"/>
          <w:spacing w:val="-2"/>
        </w:rPr>
      </w:pPr>
      <w:r>
        <w:rPr>
          <w:rFonts w:asciiTheme="minorHAnsi" w:hAnsiTheme="minorHAnsi"/>
          <w:sz w:val="22"/>
        </w:rPr>
        <w:t>Empleados con exposición ocupacional a COVID-19 según la definición de la norma de Enfermedades Transmisibles por Aerosol cuando están cubiertos por dicha sección.</w:t>
      </w:r>
    </w:p>
    <w:p w14:paraId="07129C48" w14:textId="77777777" w:rsidR="006E1AD9" w:rsidRPr="00363FF4" w:rsidRDefault="007E6E27" w:rsidP="006E1AD9">
      <w:pPr>
        <w:pStyle w:val="ListParagraph"/>
        <w:numPr>
          <w:ilvl w:val="0"/>
          <w:numId w:val="16"/>
        </w:numPr>
        <w:adjustRightInd w:val="0"/>
        <w:ind w:right="-20"/>
        <w:contextualSpacing/>
        <w:jc w:val="left"/>
        <w:rPr>
          <w:rFonts w:asciiTheme="minorHAnsi" w:hAnsiTheme="minorHAnsi"/>
          <w:spacing w:val="-2"/>
        </w:rPr>
      </w:pPr>
      <w:r>
        <w:rPr>
          <w:rFonts w:asciiTheme="minorHAnsi" w:hAnsiTheme="minorHAnsi"/>
          <w:sz w:val="22"/>
        </w:rPr>
        <w:t>Transporte público</w:t>
      </w:r>
    </w:p>
    <w:p w14:paraId="700221E9" w14:textId="77777777" w:rsidR="00C11D02" w:rsidRPr="00EA5E75" w:rsidRDefault="00C11D02" w:rsidP="005D19EA">
      <w:pPr>
        <w:pStyle w:val="Heading2"/>
      </w:pPr>
      <w:r>
        <w:t>Precauciones para el transporte proporcionado por el empleador</w:t>
      </w:r>
    </w:p>
    <w:p w14:paraId="1CDBEAD9" w14:textId="77777777" w:rsidR="00C11D02" w:rsidRPr="00821234" w:rsidRDefault="00007096" w:rsidP="005D19EA">
      <w:pPr>
        <w:pStyle w:val="ListParagraph"/>
        <w:numPr>
          <w:ilvl w:val="0"/>
          <w:numId w:val="11"/>
        </w:numPr>
        <w:spacing w:after="200"/>
        <w:jc w:val="left"/>
        <w:rPr>
          <w:sz w:val="22"/>
        </w:rPr>
      </w:pPr>
      <w:r>
        <w:rPr>
          <w:sz w:val="22"/>
        </w:rPr>
        <w:t>En la medida de lo posible, asignar trabajadores que comparten vehículos a grupos distintos y asegurarse de que estos grupos permanezcan separados de otros grupos durante el transporte, las actividades laborales y en la vivienda proporcionada por el empleador. Las asignaciones de grupos a diferentes vehículos se realizarán en el siguiente orden de prioridad:</w:t>
      </w:r>
    </w:p>
    <w:p w14:paraId="3BCD3C68" w14:textId="77777777" w:rsidR="00C11D02" w:rsidRPr="00821234" w:rsidRDefault="00893280" w:rsidP="00C11D02">
      <w:pPr>
        <w:pStyle w:val="ListParagraph"/>
        <w:numPr>
          <w:ilvl w:val="0"/>
          <w:numId w:val="12"/>
        </w:numPr>
        <w:spacing w:after="200" w:line="276" w:lineRule="auto"/>
        <w:contextualSpacing/>
        <w:jc w:val="left"/>
        <w:rPr>
          <w:sz w:val="22"/>
        </w:rPr>
      </w:pPr>
      <w:r>
        <w:rPr>
          <w:color w:val="000000"/>
          <w:sz w:val="22"/>
        </w:rPr>
        <w:t>Empleados que residen en la misma unidad de vivienda.</w:t>
      </w:r>
    </w:p>
    <w:p w14:paraId="4B9336C0" w14:textId="77777777" w:rsidR="00C11D02" w:rsidRPr="00821234" w:rsidRDefault="00893280" w:rsidP="00C11D02">
      <w:pPr>
        <w:pStyle w:val="ListParagraph"/>
        <w:numPr>
          <w:ilvl w:val="0"/>
          <w:numId w:val="12"/>
        </w:numPr>
        <w:spacing w:after="200" w:line="276" w:lineRule="auto"/>
        <w:contextualSpacing/>
        <w:jc w:val="left"/>
        <w:rPr>
          <w:sz w:val="22"/>
        </w:rPr>
      </w:pPr>
      <w:r>
        <w:rPr>
          <w:sz w:val="22"/>
        </w:rPr>
        <w:t>Empleados que trabajan en la misma cuadrilla o lugar de trabajo.</w:t>
      </w:r>
    </w:p>
    <w:p w14:paraId="69A83CD6" w14:textId="77777777" w:rsidR="00C11D02" w:rsidRPr="00821234" w:rsidRDefault="00C11D02" w:rsidP="00C11D02">
      <w:pPr>
        <w:pStyle w:val="ListParagraph"/>
        <w:numPr>
          <w:ilvl w:val="0"/>
          <w:numId w:val="12"/>
        </w:numPr>
        <w:spacing w:after="200" w:line="276" w:lineRule="auto"/>
        <w:contextualSpacing/>
        <w:jc w:val="left"/>
        <w:rPr>
          <w:sz w:val="22"/>
        </w:rPr>
      </w:pPr>
      <w:r>
        <w:rPr>
          <w:sz w:val="22"/>
        </w:rPr>
        <w:t>Los empleados que no conviven o trabajan juntos pueden compartir un vehículo solo cuando no haya alternativas factibles.</w:t>
      </w:r>
    </w:p>
    <w:p w14:paraId="7632DCD1" w14:textId="77777777" w:rsidR="005D19EA" w:rsidRPr="00F61950" w:rsidRDefault="009200C0" w:rsidP="005D19EA">
      <w:pPr>
        <w:pStyle w:val="BodyText"/>
        <w:numPr>
          <w:ilvl w:val="0"/>
          <w:numId w:val="19"/>
        </w:numPr>
        <w:rPr>
          <w:sz w:val="22"/>
          <w:szCs w:val="22"/>
        </w:rPr>
      </w:pPr>
      <w:r>
        <w:rPr>
          <w:sz w:val="22"/>
        </w:rPr>
        <w:t xml:space="preserve">Consultar las recomendaciones del </w:t>
      </w:r>
      <w:proofErr w:type="spellStart"/>
      <w:r>
        <w:rPr>
          <w:sz w:val="22"/>
        </w:rPr>
        <w:t>CDPH</w:t>
      </w:r>
      <w:proofErr w:type="spellEnd"/>
      <w:r>
        <w:rPr>
          <w:sz w:val="22"/>
        </w:rPr>
        <w:t xml:space="preserve"> y de los departamentos de salud locales en lo que respecta a las </w:t>
      </w:r>
      <w:hyperlink r:id="rId8" w:history="1">
        <w:r>
          <w:rPr>
            <w:rStyle w:val="Hyperlink"/>
            <w:sz w:val="22"/>
          </w:rPr>
          <w:t>cubiertas faciales</w:t>
        </w:r>
      </w:hyperlink>
      <w:r>
        <w:rPr>
          <w:sz w:val="22"/>
        </w:rPr>
        <w:t xml:space="preserve"> e implementar políticas de uso de cubiertas faciales que eliminen o minimicen eficazmente el contagio en el interior de los vehículos</w:t>
      </w:r>
    </w:p>
    <w:p w14:paraId="184E4087" w14:textId="77777777" w:rsidR="005D19EA" w:rsidRPr="00F61950" w:rsidRDefault="00C92CAA" w:rsidP="005D19EA">
      <w:pPr>
        <w:pStyle w:val="BodyText"/>
        <w:numPr>
          <w:ilvl w:val="0"/>
          <w:numId w:val="19"/>
        </w:numPr>
        <w:rPr>
          <w:sz w:val="22"/>
          <w:szCs w:val="22"/>
        </w:rPr>
      </w:pPr>
      <w:r>
        <w:rPr>
          <w:sz w:val="22"/>
        </w:rPr>
        <w:t>Si se solicita, proporcionaremos respiradores (como los N95) certificados por el Instituto Nacional de Seguridad y Salud Ocupacional (</w:t>
      </w:r>
      <w:proofErr w:type="spellStart"/>
      <w:r>
        <w:rPr>
          <w:sz w:val="22"/>
        </w:rPr>
        <w:t>NIOSH</w:t>
      </w:r>
      <w:proofErr w:type="spellEnd"/>
      <w:r>
        <w:rPr>
          <w:sz w:val="22"/>
        </w:rPr>
        <w:t xml:space="preserve">) para su uso voluntario en el vehículo y proporcionaremos </w:t>
      </w:r>
      <w:hyperlink r:id="rId9" w:history="1">
        <w:r>
          <w:rPr>
            <w:rStyle w:val="Hyperlink"/>
            <w:sz w:val="22"/>
          </w:rPr>
          <w:t>capacitación</w:t>
        </w:r>
      </w:hyperlink>
      <w:r>
        <w:rPr>
          <w:sz w:val="22"/>
        </w:rPr>
        <w:t xml:space="preserve"> sobre su uso.</w:t>
      </w:r>
    </w:p>
    <w:p w14:paraId="7790CE27" w14:textId="5B56AEFD" w:rsidR="00C11D02" w:rsidRPr="00821234" w:rsidRDefault="00C11D02" w:rsidP="00CD5E8D">
      <w:pPr>
        <w:pStyle w:val="BodyText"/>
        <w:numPr>
          <w:ilvl w:val="0"/>
          <w:numId w:val="19"/>
        </w:numPr>
        <w:rPr>
          <w:sz w:val="22"/>
          <w:szCs w:val="22"/>
        </w:rPr>
      </w:pPr>
      <w:r>
        <w:rPr>
          <w:color w:val="auto"/>
          <w:sz w:val="22"/>
        </w:rPr>
        <w:t>Chequear a todos los empleados</w:t>
      </w:r>
      <w:r>
        <w:rPr>
          <w:sz w:val="22"/>
        </w:rPr>
        <w:t xml:space="preserve"> y excluir a cualquiera (conductor o pasajeros) que presente síntomas de COVID-19 para que no aborde el transporte compartido. (</w:t>
      </w:r>
      <w:r>
        <w:rPr>
          <w:color w:val="FF0000"/>
          <w:sz w:val="22"/>
        </w:rPr>
        <w:t>Marque todas las que correspondan).</w:t>
      </w:r>
    </w:p>
    <w:p w14:paraId="0941AAA1" w14:textId="0767B4D1" w:rsidR="00C11D02" w:rsidRDefault="00077A9E" w:rsidP="00F61950">
      <w:pPr>
        <w:pStyle w:val="BodyText"/>
        <w:ind w:left="1080"/>
        <w:rPr>
          <w:sz w:val="22"/>
          <w:szCs w:val="22"/>
        </w:rPr>
      </w:pPr>
      <w:sdt>
        <w:sdtPr>
          <w:rPr>
            <w:sz w:val="22"/>
            <w:szCs w:val="22"/>
          </w:rPr>
          <w:id w:val="-91385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9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2E21">
        <w:rPr>
          <w:sz w:val="22"/>
        </w:rPr>
        <w:t xml:space="preserve">  Solicitamos a todos los empleados y conductores que se </w:t>
      </w:r>
      <w:proofErr w:type="spellStart"/>
      <w:r w:rsidR="00AA2E21">
        <w:rPr>
          <w:sz w:val="22"/>
        </w:rPr>
        <w:t>autoexaminen</w:t>
      </w:r>
      <w:proofErr w:type="spellEnd"/>
      <w:r w:rsidR="00AA2E21">
        <w:rPr>
          <w:sz w:val="22"/>
        </w:rPr>
        <w:t xml:space="preserve"> utilizando las preguntas del </w:t>
      </w:r>
      <w:hyperlink r:id="rId10" w:history="1">
        <w:r w:rsidR="00AA2E21">
          <w:rPr>
            <w:rStyle w:val="Hyperlink"/>
            <w:sz w:val="22"/>
          </w:rPr>
          <w:t>formulario de control de síntomas</w:t>
        </w:r>
      </w:hyperlink>
      <w:r w:rsidR="00AA2E21">
        <w:rPr>
          <w:sz w:val="22"/>
        </w:rPr>
        <w:t>.</w:t>
      </w:r>
    </w:p>
    <w:p w14:paraId="0245C9CE" w14:textId="30906FFF" w:rsidR="00C11D02" w:rsidRDefault="00077A9E" w:rsidP="00F61950">
      <w:pPr>
        <w:pStyle w:val="BodyText"/>
        <w:ind w:left="1080"/>
        <w:rPr>
          <w:sz w:val="22"/>
          <w:szCs w:val="22"/>
        </w:rPr>
      </w:pPr>
      <w:sdt>
        <w:sdtPr>
          <w:rPr>
            <w:sz w:val="22"/>
            <w:szCs w:val="22"/>
          </w:rPr>
          <w:id w:val="-203156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2E21">
        <w:rPr>
          <w:sz w:val="22"/>
        </w:rPr>
        <w:t xml:space="preserve">Chequeamos a los empleados antes de ingresar al transporte proporcionado por el empleador utilizando termómetros sin contacto.  </w:t>
      </w:r>
    </w:p>
    <w:p w14:paraId="375E2303" w14:textId="30255AB6" w:rsidR="00C038A5" w:rsidRPr="00600BBD" w:rsidRDefault="00077A9E" w:rsidP="00F61950">
      <w:pPr>
        <w:pStyle w:val="BodyText"/>
        <w:ind w:left="1080"/>
        <w:rPr>
          <w:sz w:val="22"/>
          <w:szCs w:val="22"/>
        </w:rPr>
      </w:pPr>
      <w:sdt>
        <w:sdtPr>
          <w:rPr>
            <w:sz w:val="22"/>
            <w:szCs w:val="22"/>
          </w:rPr>
          <w:id w:val="101496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2E21">
        <w:rPr>
          <w:sz w:val="22"/>
        </w:rPr>
        <w:t xml:space="preserve"> Describa a continuación el método utilizado:</w:t>
      </w:r>
    </w:p>
    <w:p w14:paraId="7E107300" w14:textId="51965DE1" w:rsidR="00C038A5" w:rsidRPr="005D19EA" w:rsidRDefault="00C038A5" w:rsidP="005D19EA">
      <w:pPr>
        <w:pStyle w:val="BodyText"/>
        <w:ind w:left="720"/>
        <w:rPr>
          <w:sz w:val="22"/>
          <w:szCs w:val="22"/>
          <w:u w:val="single"/>
        </w:rPr>
      </w:pPr>
      <w:r>
        <w:rPr>
          <w:sz w:val="22"/>
          <w:u w:val="single"/>
        </w:rPr>
        <w:t>___________________________________________________________________________________________</w:t>
      </w:r>
    </w:p>
    <w:p w14:paraId="1CA0FDE0" w14:textId="25192324" w:rsidR="00A52820" w:rsidRPr="006225E2" w:rsidRDefault="00C92CAA" w:rsidP="006225E2">
      <w:pPr>
        <w:pStyle w:val="BodyTex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</w:rPr>
        <w:lastRenderedPageBreak/>
        <w:t>Asegurarse de que se proporcione desinfectante de manos en el vehículo y de que los empleados y los pasajeros utilicen el desinfectante de manos antes de entrar y salir del vehículo. Los desinfectantes de manos no deben contener alcohol metílico.</w:t>
      </w:r>
    </w:p>
    <w:p w14:paraId="48EF8F9A" w14:textId="77777777" w:rsidR="00C11D02" w:rsidRPr="00821234" w:rsidRDefault="004D71A4" w:rsidP="00821234">
      <w:pPr>
        <w:pStyle w:val="BodyText"/>
        <w:numPr>
          <w:ilvl w:val="0"/>
          <w:numId w:val="18"/>
        </w:numPr>
        <w:rPr>
          <w:sz w:val="22"/>
          <w:szCs w:val="22"/>
        </w:rPr>
      </w:pPr>
      <w:r>
        <w:rPr>
          <w:sz w:val="22"/>
        </w:rPr>
        <w:t>Configurar el sistema de ventilación para maximizar el aire exterior sin que haya recirculación del aire, y mantener abiertas las ventanas durante el viaje a menos que:</w:t>
      </w:r>
    </w:p>
    <w:p w14:paraId="2964DD1D" w14:textId="77777777" w:rsidR="00C11D02" w:rsidRPr="00821234" w:rsidRDefault="00C11D02" w:rsidP="00821234">
      <w:pPr>
        <w:pStyle w:val="ListParagraph"/>
        <w:numPr>
          <w:ilvl w:val="1"/>
          <w:numId w:val="18"/>
        </w:numPr>
        <w:spacing w:after="200" w:line="276" w:lineRule="auto"/>
        <w:contextualSpacing/>
        <w:jc w:val="left"/>
        <w:rPr>
          <w:sz w:val="22"/>
        </w:rPr>
      </w:pPr>
      <w:r>
        <w:rPr>
          <w:sz w:val="22"/>
        </w:rPr>
        <w:t>El aire acondicionado esté en uso y el calor excesivo en el exterior crearía un peligro potencial.</w:t>
      </w:r>
    </w:p>
    <w:p w14:paraId="1D837708" w14:textId="77777777" w:rsidR="00C11D02" w:rsidRPr="00821234" w:rsidRDefault="00C11D02" w:rsidP="00821234">
      <w:pPr>
        <w:pStyle w:val="ListParagraph"/>
        <w:numPr>
          <w:ilvl w:val="1"/>
          <w:numId w:val="18"/>
        </w:numPr>
        <w:spacing w:after="200" w:line="276" w:lineRule="auto"/>
        <w:contextualSpacing/>
        <w:jc w:val="left"/>
        <w:rPr>
          <w:sz w:val="22"/>
        </w:rPr>
      </w:pPr>
      <w:r>
        <w:rPr>
          <w:sz w:val="22"/>
        </w:rPr>
        <w:t>El calentador está en uso y el frío excesivo en el exterior crearía un peligro potencial.</w:t>
      </w:r>
    </w:p>
    <w:p w14:paraId="577A2B0C" w14:textId="185F122E" w:rsidR="00C11D02" w:rsidRDefault="00C11D02" w:rsidP="00821234">
      <w:pPr>
        <w:pStyle w:val="ListParagraph"/>
        <w:numPr>
          <w:ilvl w:val="1"/>
          <w:numId w:val="18"/>
        </w:numPr>
        <w:spacing w:after="200" w:line="276" w:lineRule="auto"/>
        <w:contextualSpacing/>
        <w:jc w:val="left"/>
        <w:rPr>
          <w:sz w:val="22"/>
        </w:rPr>
      </w:pPr>
      <w:r>
        <w:rPr>
          <w:sz w:val="22"/>
        </w:rPr>
        <w:t>El filtro de aire de la cabina está en uso y cualquier contaminante exterior tiene un índice de calidad del aire de la EPA mayor de 100.</w:t>
      </w:r>
    </w:p>
    <w:p w14:paraId="12F778B8" w14:textId="3B9ADF0D" w:rsidR="00695952" w:rsidRPr="00CD7E1F" w:rsidRDefault="00F61950" w:rsidP="00A76308">
      <w:pPr>
        <w:pStyle w:val="ListParagraph"/>
        <w:numPr>
          <w:ilvl w:val="0"/>
          <w:numId w:val="0"/>
        </w:numPr>
        <w:spacing w:after="200" w:line="276" w:lineRule="auto"/>
        <w:ind w:left="1440"/>
        <w:contextualSpacing/>
        <w:jc w:val="left"/>
      </w:pPr>
      <w:r>
        <w:rPr>
          <w:sz w:val="22"/>
        </w:rPr>
        <w:t>Se necesite protección contra el clima, como protección contra la lluvia y la nieve</w:t>
      </w:r>
    </w:p>
    <w:sectPr w:rsidR="00695952" w:rsidRPr="00CD7E1F" w:rsidSect="005D19EA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41F1" w14:textId="77777777" w:rsidR="00077A9E" w:rsidRDefault="00077A9E">
      <w:r>
        <w:separator/>
      </w:r>
    </w:p>
  </w:endnote>
  <w:endnote w:type="continuationSeparator" w:id="0">
    <w:p w14:paraId="03AFE9F2" w14:textId="77777777" w:rsidR="00077A9E" w:rsidRDefault="000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E6FF" w14:textId="77777777" w:rsid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4FA7909D" w14:textId="59D3D001" w:rsidR="00695952" w:rsidRPr="00AF2368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i/>
        <w:sz w:val="16"/>
        <w:lang w:val="en-US"/>
      </w:rPr>
    </w:pPr>
    <w:r w:rsidRPr="00AF2368">
      <w:rPr>
        <w:rFonts w:asciiTheme="minorHAnsi" w:hAnsiTheme="minorHAnsi"/>
        <w:color w:val="231F20"/>
        <w:sz w:val="16"/>
        <w:lang w:val="en-US"/>
      </w:rPr>
      <w:t>Safe At Work California | www.safeatworkca.com</w:t>
    </w:r>
    <w:r w:rsidRPr="00AF2368">
      <w:rPr>
        <w:rFonts w:asciiTheme="minorHAnsi" w:hAnsiTheme="minorHAnsi"/>
        <w:i/>
        <w:color w:val="231F20"/>
        <w:sz w:val="16"/>
        <w:lang w:val="en-US"/>
      </w:rPr>
      <w:tab/>
    </w:r>
    <w:r w:rsidRPr="0029300D">
      <w:rPr>
        <w:rFonts w:asciiTheme="minorHAnsi" w:hAnsiTheme="minorHAnsi" w:cstheme="minorHAnsi"/>
        <w:i/>
        <w:color w:val="231F20"/>
        <w:sz w:val="16"/>
      </w:rPr>
      <w:fldChar w:fldCharType="begin"/>
    </w:r>
    <w:r w:rsidRPr="00AF2368">
      <w:rPr>
        <w:rFonts w:asciiTheme="minorHAnsi" w:hAnsiTheme="minorHAnsi" w:cstheme="minorHAnsi"/>
        <w:i/>
        <w:color w:val="231F20"/>
        <w:sz w:val="16"/>
        <w:lang w:val="en-US"/>
      </w:rPr>
      <w:instrText xml:space="preserve"> PAGE   \* MERGEFORMAT </w:instrText>
    </w:r>
    <w:r w:rsidRPr="0029300D">
      <w:rPr>
        <w:rFonts w:asciiTheme="minorHAnsi" w:hAnsiTheme="minorHAnsi" w:cstheme="minorHAnsi"/>
        <w:i/>
        <w:color w:val="231F20"/>
        <w:sz w:val="16"/>
      </w:rPr>
      <w:fldChar w:fldCharType="separate"/>
    </w:r>
    <w:r w:rsidR="00AA2E21" w:rsidRPr="00AF2368">
      <w:rPr>
        <w:rFonts w:asciiTheme="minorHAnsi" w:hAnsiTheme="minorHAnsi" w:cstheme="minorHAnsi"/>
        <w:i/>
        <w:color w:val="231F20"/>
        <w:sz w:val="16"/>
        <w:lang w:val="en-US"/>
      </w:rPr>
      <w:t>2</w:t>
    </w:r>
    <w:r w:rsidRPr="0029300D">
      <w:rPr>
        <w:rFonts w:asciiTheme="minorHAnsi" w:hAnsiTheme="minorHAnsi" w:cstheme="minorHAnsi"/>
        <w:i/>
        <w:color w:val="231F20"/>
        <w:sz w:val="16"/>
      </w:rPr>
      <w:fldChar w:fldCharType="end"/>
    </w:r>
    <w:r w:rsidRPr="00AF2368">
      <w:rPr>
        <w:rFonts w:asciiTheme="minorHAnsi" w:hAnsiTheme="minorHAnsi"/>
        <w:i/>
        <w:color w:val="231F20"/>
        <w:sz w:val="16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2309" w14:textId="0E4C4DB2" w:rsidR="008D2C06" w:rsidRPr="00AF2368" w:rsidRDefault="00CD7E1F" w:rsidP="008D2C06">
    <w:pPr>
      <w:tabs>
        <w:tab w:val="decimal" w:pos="5400"/>
        <w:tab w:val="right" w:pos="10782"/>
      </w:tabs>
      <w:spacing w:before="24"/>
      <w:ind w:right="18"/>
      <w:rPr>
        <w:rFonts w:asciiTheme="minorHAnsi" w:hAnsiTheme="minorHAnsi" w:cstheme="minorHAnsi"/>
        <w:color w:val="231F20"/>
        <w:w w:val="95"/>
        <w:sz w:val="16"/>
        <w:lang w:val="en-US"/>
      </w:rPr>
    </w:pPr>
    <w:r>
      <w:rPr>
        <w:rFonts w:asciiTheme="minorHAnsi" w:hAnsiTheme="minorHAnsi"/>
        <w:color w:val="231F20"/>
        <w:sz w:val="16"/>
      </w:rPr>
      <w:t xml:space="preserve"> </w:t>
    </w:r>
    <w:r w:rsidRPr="00AF2368">
      <w:rPr>
        <w:rFonts w:asciiTheme="minorHAnsi" w:hAnsiTheme="minorHAnsi"/>
        <w:color w:val="231F20"/>
        <w:sz w:val="16"/>
        <w:lang w:val="en-US"/>
      </w:rPr>
      <w:t>(Rev 05/22)</w:t>
    </w:r>
  </w:p>
  <w:p w14:paraId="12F0EA43" w14:textId="19EE9D3E" w:rsidR="0091094B" w:rsidRPr="00AF2368" w:rsidRDefault="0029300D" w:rsidP="008D2C06">
    <w:pPr>
      <w:tabs>
        <w:tab w:val="decimal" w:pos="5400"/>
        <w:tab w:val="right" w:pos="10782"/>
      </w:tabs>
      <w:ind w:right="14"/>
      <w:jc w:val="right"/>
      <w:rPr>
        <w:rFonts w:asciiTheme="minorHAnsi" w:hAnsiTheme="minorHAnsi" w:cstheme="minorHAnsi"/>
        <w:sz w:val="16"/>
        <w:lang w:val="en-US"/>
      </w:rPr>
    </w:pPr>
    <w:r w:rsidRPr="00AF2368">
      <w:rPr>
        <w:lang w:val="en-US"/>
      </w:rPr>
      <w:t xml:space="preserve">Safe At Work California </w:t>
    </w:r>
    <w:r w:rsidRPr="00AF2368">
      <w:rPr>
        <w:rFonts w:asciiTheme="minorHAnsi" w:hAnsiTheme="minorHAnsi"/>
        <w:color w:val="231F20"/>
        <w:sz w:val="16"/>
        <w:lang w:val="en-US"/>
      </w:rPr>
      <w:t>| www.SafeAtWorkCA.com</w:t>
    </w:r>
    <w:r w:rsidRPr="00AF2368">
      <w:rPr>
        <w:rFonts w:asciiTheme="minorHAnsi" w:hAnsiTheme="minorHAnsi"/>
        <w:color w:val="231F20"/>
        <w:sz w:val="16"/>
        <w:lang w:val="en-US"/>
      </w:rPr>
      <w:tab/>
    </w:r>
    <w:r w:rsidR="0091094B" w:rsidRPr="0098775A">
      <w:rPr>
        <w:rFonts w:asciiTheme="minorHAnsi" w:hAnsiTheme="minorHAnsi" w:cstheme="minorHAnsi"/>
        <w:color w:val="231F20"/>
        <w:sz w:val="16"/>
      </w:rPr>
      <w:fldChar w:fldCharType="begin"/>
    </w:r>
    <w:r w:rsidR="0091094B" w:rsidRPr="00AF2368">
      <w:rPr>
        <w:rFonts w:asciiTheme="minorHAnsi" w:hAnsiTheme="minorHAnsi" w:cstheme="minorHAnsi"/>
        <w:color w:val="231F20"/>
        <w:sz w:val="16"/>
        <w:lang w:val="en-US"/>
      </w:rPr>
      <w:instrText xml:space="preserve"> PAGE   \* MERGEFORMAT </w:instrText>
    </w:r>
    <w:r w:rsidR="0091094B" w:rsidRPr="0098775A">
      <w:rPr>
        <w:rFonts w:asciiTheme="minorHAnsi" w:hAnsiTheme="minorHAnsi" w:cstheme="minorHAnsi"/>
        <w:color w:val="231F20"/>
        <w:sz w:val="16"/>
      </w:rPr>
      <w:fldChar w:fldCharType="separate"/>
    </w:r>
    <w:r w:rsidR="00AA2E21" w:rsidRPr="00AF2368">
      <w:rPr>
        <w:rFonts w:asciiTheme="minorHAnsi" w:hAnsiTheme="minorHAnsi" w:cstheme="minorHAnsi"/>
        <w:color w:val="231F20"/>
        <w:sz w:val="16"/>
        <w:lang w:val="en-US"/>
      </w:rPr>
      <w:t>1</w:t>
    </w:r>
    <w:r w:rsidR="0091094B" w:rsidRPr="0098775A">
      <w:rPr>
        <w:rFonts w:asciiTheme="minorHAnsi" w:hAnsiTheme="minorHAnsi" w:cstheme="minorHAnsi"/>
        <w:color w:val="231F20"/>
        <w:sz w:val="16"/>
      </w:rPr>
      <w:fldChar w:fldCharType="end"/>
    </w:r>
    <w:r w:rsidRPr="00AF2368">
      <w:rPr>
        <w:rFonts w:asciiTheme="minorHAnsi" w:hAnsiTheme="minorHAnsi"/>
        <w:color w:val="231F20"/>
        <w:sz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77DF" w14:textId="77777777" w:rsidR="00077A9E" w:rsidRDefault="00077A9E">
      <w:r>
        <w:separator/>
      </w:r>
    </w:p>
  </w:footnote>
  <w:footnote w:type="continuationSeparator" w:id="0">
    <w:p w14:paraId="1A48258F" w14:textId="77777777" w:rsidR="00077A9E" w:rsidRDefault="0007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86E5" w14:textId="77777777" w:rsidR="00CD7E1F" w:rsidRDefault="00CD7E1F" w:rsidP="005D19EA">
    <w:pPr>
      <w:pStyle w:val="Heading1"/>
      <w:spacing w:after="360"/>
      <w:ind w:firstLine="0"/>
    </w:pPr>
    <w:r>
      <w:rPr>
        <w:sz w:val="40"/>
      </w:rPr>
      <w:t xml:space="preserve">Apéndice del Plan de Prevención de COVID-19 – Transporte proporcionado por el empleador </w:t>
    </w:r>
    <w:r>
      <w:rPr>
        <w:sz w:val="36"/>
      </w:rPr>
      <w:t>(</w:t>
    </w:r>
    <w:hyperlink r:id="rId1" w:history="1">
      <w:r>
        <w:rPr>
          <w:rStyle w:val="Hyperlink"/>
          <w:sz w:val="36"/>
        </w:rPr>
        <w:t xml:space="preserve">8 </w:t>
      </w:r>
      <w:proofErr w:type="spellStart"/>
      <w:r>
        <w:rPr>
          <w:rStyle w:val="Hyperlink"/>
          <w:sz w:val="36"/>
        </w:rPr>
        <w:t>CCR</w:t>
      </w:r>
      <w:proofErr w:type="spellEnd"/>
      <w:r>
        <w:rPr>
          <w:rStyle w:val="Hyperlink"/>
          <w:sz w:val="36"/>
        </w:rPr>
        <w:t xml:space="preserve"> Sección 3205.4</w:t>
      </w:r>
    </w:hyperlink>
    <w:r>
      <w:rPr>
        <w:sz w:val="3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486"/>
    <w:multiLevelType w:val="hybridMultilevel"/>
    <w:tmpl w:val="A552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47107"/>
    <w:multiLevelType w:val="hybridMultilevel"/>
    <w:tmpl w:val="D05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328"/>
    <w:multiLevelType w:val="hybridMultilevel"/>
    <w:tmpl w:val="F266E8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0152E1"/>
    <w:multiLevelType w:val="hybridMultilevel"/>
    <w:tmpl w:val="A2B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33FC"/>
    <w:multiLevelType w:val="hybridMultilevel"/>
    <w:tmpl w:val="DD64F5FE"/>
    <w:lvl w:ilvl="0" w:tplc="D884C748">
      <w:start w:val="1"/>
      <w:numFmt w:val="bullet"/>
      <w:lvlText w:val=""/>
      <w:lvlJc w:val="left"/>
      <w:pPr>
        <w:ind w:left="720" w:hanging="720"/>
      </w:pPr>
      <w:rPr>
        <w:rFonts w:ascii="Symbol" w:hAnsi="Symbol" w:hint="default"/>
        <w:sz w:val="28"/>
        <w:szCs w:val="28"/>
      </w:rPr>
    </w:lvl>
    <w:lvl w:ilvl="1" w:tplc="F5B60D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B24D31A">
      <w:start w:val="1"/>
      <w:numFmt w:val="lowerRoman"/>
      <w:lvlText w:val="%3."/>
      <w:lvlJc w:val="right"/>
      <w:pPr>
        <w:ind w:left="1800" w:hanging="180"/>
      </w:pPr>
    </w:lvl>
    <w:lvl w:ilvl="3" w:tplc="2C0C1F02">
      <w:start w:val="1"/>
      <w:numFmt w:val="decimal"/>
      <w:lvlText w:val="%4."/>
      <w:lvlJc w:val="left"/>
      <w:pPr>
        <w:ind w:left="2520" w:hanging="360"/>
      </w:pPr>
    </w:lvl>
    <w:lvl w:ilvl="4" w:tplc="026E75E2">
      <w:start w:val="1"/>
      <w:numFmt w:val="lowerLetter"/>
      <w:lvlText w:val="%5."/>
      <w:lvlJc w:val="left"/>
      <w:pPr>
        <w:ind w:left="3240" w:hanging="360"/>
      </w:pPr>
    </w:lvl>
    <w:lvl w:ilvl="5" w:tplc="FC784AC0" w:tentative="1">
      <w:start w:val="1"/>
      <w:numFmt w:val="lowerRoman"/>
      <w:lvlText w:val="%6."/>
      <w:lvlJc w:val="right"/>
      <w:pPr>
        <w:ind w:left="3960" w:hanging="180"/>
      </w:pPr>
    </w:lvl>
    <w:lvl w:ilvl="6" w:tplc="06648EE6" w:tentative="1">
      <w:start w:val="1"/>
      <w:numFmt w:val="decimal"/>
      <w:lvlText w:val="%7."/>
      <w:lvlJc w:val="left"/>
      <w:pPr>
        <w:ind w:left="4680" w:hanging="360"/>
      </w:pPr>
    </w:lvl>
    <w:lvl w:ilvl="7" w:tplc="73D08386" w:tentative="1">
      <w:start w:val="1"/>
      <w:numFmt w:val="lowerLetter"/>
      <w:lvlText w:val="%8."/>
      <w:lvlJc w:val="left"/>
      <w:pPr>
        <w:ind w:left="5400" w:hanging="360"/>
      </w:pPr>
    </w:lvl>
    <w:lvl w:ilvl="8" w:tplc="11A080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B1AC6"/>
    <w:multiLevelType w:val="hybridMultilevel"/>
    <w:tmpl w:val="CE262BC6"/>
    <w:lvl w:ilvl="0" w:tplc="B2A25CA4">
      <w:numFmt w:val="bullet"/>
      <w:lvlText w:val="•"/>
      <w:lvlJc w:val="left"/>
      <w:pPr>
        <w:ind w:left="397" w:hanging="270"/>
      </w:pPr>
      <w:rPr>
        <w:rFonts w:ascii="Calibri" w:eastAsia="Calibri" w:hAnsi="Calibri" w:cs="Calibri" w:hint="default"/>
        <w:b/>
        <w:bCs/>
        <w:color w:val="58595B"/>
        <w:w w:val="67"/>
        <w:sz w:val="20"/>
        <w:szCs w:val="20"/>
        <w:lang w:val="en-US" w:eastAsia="en-US" w:bidi="en-US"/>
      </w:rPr>
    </w:lvl>
    <w:lvl w:ilvl="1" w:tplc="870EC316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A88EE66E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en-US"/>
      </w:rPr>
    </w:lvl>
    <w:lvl w:ilvl="3" w:tplc="CD12D9C0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en-US"/>
      </w:rPr>
    </w:lvl>
    <w:lvl w:ilvl="4" w:tplc="51188A86">
      <w:numFmt w:val="bullet"/>
      <w:lvlText w:val="•"/>
      <w:lvlJc w:val="left"/>
      <w:pPr>
        <w:ind w:left="2420" w:hanging="270"/>
      </w:pPr>
      <w:rPr>
        <w:rFonts w:hint="default"/>
        <w:lang w:val="en-US" w:eastAsia="en-US" w:bidi="en-US"/>
      </w:rPr>
    </w:lvl>
    <w:lvl w:ilvl="5" w:tplc="B9D01952"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en-US"/>
      </w:rPr>
    </w:lvl>
    <w:lvl w:ilvl="6" w:tplc="BA1438F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en-US"/>
      </w:rPr>
    </w:lvl>
    <w:lvl w:ilvl="7" w:tplc="2DB28AD2">
      <w:numFmt w:val="bullet"/>
      <w:lvlText w:val="•"/>
      <w:lvlJc w:val="left"/>
      <w:pPr>
        <w:ind w:left="3935" w:hanging="270"/>
      </w:pPr>
      <w:rPr>
        <w:rFonts w:hint="default"/>
        <w:lang w:val="en-US" w:eastAsia="en-US" w:bidi="en-US"/>
      </w:rPr>
    </w:lvl>
    <w:lvl w:ilvl="8" w:tplc="15C6A5F6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</w:abstractNum>
  <w:abstractNum w:abstractNumId="6" w15:restartNumberingAfterBreak="0">
    <w:nsid w:val="3C967E84"/>
    <w:multiLevelType w:val="hybridMultilevel"/>
    <w:tmpl w:val="3412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38A4"/>
    <w:multiLevelType w:val="hybridMultilevel"/>
    <w:tmpl w:val="775EE2BA"/>
    <w:lvl w:ilvl="0" w:tplc="7970558A">
      <w:numFmt w:val="bullet"/>
      <w:lvlText w:val="•"/>
      <w:lvlJc w:val="left"/>
      <w:pPr>
        <w:ind w:left="389" w:hanging="270"/>
      </w:pPr>
      <w:rPr>
        <w:rFonts w:ascii="Calibri" w:eastAsia="Calibri" w:hAnsi="Calibri" w:cs="Calibri" w:hint="default"/>
        <w:color w:val="231F20"/>
        <w:w w:val="56"/>
        <w:sz w:val="20"/>
        <w:szCs w:val="20"/>
        <w:lang w:val="en-US" w:eastAsia="en-US" w:bidi="en-US"/>
      </w:rPr>
    </w:lvl>
    <w:lvl w:ilvl="1" w:tplc="20A8220A">
      <w:numFmt w:val="bullet"/>
      <w:lvlText w:val="•"/>
      <w:lvlJc w:val="left"/>
      <w:pPr>
        <w:ind w:left="871" w:hanging="270"/>
      </w:pPr>
      <w:rPr>
        <w:rFonts w:hint="default"/>
        <w:lang w:val="en-US" w:eastAsia="en-US" w:bidi="en-US"/>
      </w:rPr>
    </w:lvl>
    <w:lvl w:ilvl="2" w:tplc="31E6CBBA">
      <w:numFmt w:val="bullet"/>
      <w:lvlText w:val="•"/>
      <w:lvlJc w:val="left"/>
      <w:pPr>
        <w:ind w:left="1362" w:hanging="270"/>
      </w:pPr>
      <w:rPr>
        <w:rFonts w:hint="default"/>
        <w:lang w:val="en-US" w:eastAsia="en-US" w:bidi="en-US"/>
      </w:rPr>
    </w:lvl>
    <w:lvl w:ilvl="3" w:tplc="18B06EFA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en-US"/>
      </w:rPr>
    </w:lvl>
    <w:lvl w:ilvl="4" w:tplc="EE38A01A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en-US"/>
      </w:rPr>
    </w:lvl>
    <w:lvl w:ilvl="5" w:tplc="B750E5F0">
      <w:numFmt w:val="bullet"/>
      <w:lvlText w:val="•"/>
      <w:lvlJc w:val="left"/>
      <w:pPr>
        <w:ind w:left="2835" w:hanging="270"/>
      </w:pPr>
      <w:rPr>
        <w:rFonts w:hint="default"/>
        <w:lang w:val="en-US" w:eastAsia="en-US" w:bidi="en-US"/>
      </w:rPr>
    </w:lvl>
    <w:lvl w:ilvl="6" w:tplc="B5C4C0E4">
      <w:numFmt w:val="bullet"/>
      <w:lvlText w:val="•"/>
      <w:lvlJc w:val="left"/>
      <w:pPr>
        <w:ind w:left="3326" w:hanging="270"/>
      </w:pPr>
      <w:rPr>
        <w:rFonts w:hint="default"/>
        <w:lang w:val="en-US" w:eastAsia="en-US" w:bidi="en-US"/>
      </w:rPr>
    </w:lvl>
    <w:lvl w:ilvl="7" w:tplc="6D52838A">
      <w:numFmt w:val="bullet"/>
      <w:lvlText w:val="•"/>
      <w:lvlJc w:val="left"/>
      <w:pPr>
        <w:ind w:left="3817" w:hanging="270"/>
      </w:pPr>
      <w:rPr>
        <w:rFonts w:hint="default"/>
        <w:lang w:val="en-US" w:eastAsia="en-US" w:bidi="en-US"/>
      </w:rPr>
    </w:lvl>
    <w:lvl w:ilvl="8" w:tplc="DF74250A">
      <w:numFmt w:val="bullet"/>
      <w:lvlText w:val="•"/>
      <w:lvlJc w:val="left"/>
      <w:pPr>
        <w:ind w:left="4308" w:hanging="270"/>
      </w:pPr>
      <w:rPr>
        <w:rFonts w:hint="default"/>
        <w:lang w:val="en-US" w:eastAsia="en-US" w:bidi="en-US"/>
      </w:rPr>
    </w:lvl>
  </w:abstractNum>
  <w:abstractNum w:abstractNumId="8" w15:restartNumberingAfterBreak="0">
    <w:nsid w:val="437D5775"/>
    <w:multiLevelType w:val="hybridMultilevel"/>
    <w:tmpl w:val="0C186ECA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C06CA60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604A"/>
    <w:multiLevelType w:val="hybridMultilevel"/>
    <w:tmpl w:val="9A1A53D4"/>
    <w:lvl w:ilvl="0" w:tplc="4B627B70">
      <w:start w:val="1"/>
      <w:numFmt w:val="bullet"/>
      <w:pStyle w:val="ListParagraph"/>
      <w:lvlText w:val=""/>
      <w:lvlJc w:val="left"/>
      <w:pPr>
        <w:ind w:left="1080" w:hanging="720"/>
      </w:pPr>
      <w:rPr>
        <w:rFonts w:ascii="Symbol" w:hAnsi="Symbol" w:hint="default"/>
        <w:strike w:val="0"/>
        <w:sz w:val="28"/>
        <w:szCs w:val="28"/>
      </w:rPr>
    </w:lvl>
    <w:lvl w:ilvl="1" w:tplc="C60EB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DE17EA">
      <w:start w:val="1"/>
      <w:numFmt w:val="lowerRoman"/>
      <w:lvlText w:val="%3."/>
      <w:lvlJc w:val="right"/>
      <w:pPr>
        <w:ind w:left="2160" w:hanging="180"/>
      </w:pPr>
    </w:lvl>
    <w:lvl w:ilvl="3" w:tplc="E286E076">
      <w:start w:val="1"/>
      <w:numFmt w:val="decimal"/>
      <w:lvlText w:val="%4."/>
      <w:lvlJc w:val="left"/>
      <w:pPr>
        <w:ind w:left="2880" w:hanging="360"/>
      </w:pPr>
    </w:lvl>
    <w:lvl w:ilvl="4" w:tplc="9B36D1BE">
      <w:start w:val="1"/>
      <w:numFmt w:val="lowerLetter"/>
      <w:lvlText w:val="%5."/>
      <w:lvlJc w:val="left"/>
      <w:pPr>
        <w:ind w:left="3600" w:hanging="360"/>
      </w:pPr>
    </w:lvl>
    <w:lvl w:ilvl="5" w:tplc="E1C835D6" w:tentative="1">
      <w:start w:val="1"/>
      <w:numFmt w:val="lowerRoman"/>
      <w:lvlText w:val="%6."/>
      <w:lvlJc w:val="right"/>
      <w:pPr>
        <w:ind w:left="4320" w:hanging="180"/>
      </w:pPr>
    </w:lvl>
    <w:lvl w:ilvl="6" w:tplc="C9D4610E" w:tentative="1">
      <w:start w:val="1"/>
      <w:numFmt w:val="decimal"/>
      <w:lvlText w:val="%7."/>
      <w:lvlJc w:val="left"/>
      <w:pPr>
        <w:ind w:left="5040" w:hanging="360"/>
      </w:pPr>
    </w:lvl>
    <w:lvl w:ilvl="7" w:tplc="E0CEF626" w:tentative="1">
      <w:start w:val="1"/>
      <w:numFmt w:val="lowerLetter"/>
      <w:lvlText w:val="%8."/>
      <w:lvlJc w:val="left"/>
      <w:pPr>
        <w:ind w:left="5760" w:hanging="360"/>
      </w:pPr>
    </w:lvl>
    <w:lvl w:ilvl="8" w:tplc="C862F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D3E81"/>
    <w:multiLevelType w:val="hybridMultilevel"/>
    <w:tmpl w:val="0C9ADF70"/>
    <w:lvl w:ilvl="0" w:tplc="2F16DE1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741B01"/>
    <w:multiLevelType w:val="hybridMultilevel"/>
    <w:tmpl w:val="6DAC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81931"/>
    <w:multiLevelType w:val="hybridMultilevel"/>
    <w:tmpl w:val="B19AF55A"/>
    <w:lvl w:ilvl="0" w:tplc="1416E92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D57C7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trike w:val="0"/>
      </w:rPr>
    </w:lvl>
    <w:lvl w:ilvl="2" w:tplc="EF041C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E7D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2AF9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E04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743F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1EBB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CE9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441A61"/>
    <w:multiLevelType w:val="hybridMultilevel"/>
    <w:tmpl w:val="E4425A84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6B55"/>
    <w:multiLevelType w:val="hybridMultilevel"/>
    <w:tmpl w:val="CBB6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52353"/>
    <w:multiLevelType w:val="hybridMultilevel"/>
    <w:tmpl w:val="B6CA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85A33"/>
    <w:multiLevelType w:val="hybridMultilevel"/>
    <w:tmpl w:val="43CC6986"/>
    <w:lvl w:ilvl="0" w:tplc="32D2E9D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494598"/>
    <w:multiLevelType w:val="hybridMultilevel"/>
    <w:tmpl w:val="41FA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67F28"/>
    <w:multiLevelType w:val="hybridMultilevel"/>
    <w:tmpl w:val="E768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7292"/>
    <w:multiLevelType w:val="hybridMultilevel"/>
    <w:tmpl w:val="12E2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37280"/>
    <w:multiLevelType w:val="hybridMultilevel"/>
    <w:tmpl w:val="C9AEC0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3990535">
    <w:abstractNumId w:val="5"/>
  </w:num>
  <w:num w:numId="2" w16cid:durableId="868640592">
    <w:abstractNumId w:val="7"/>
  </w:num>
  <w:num w:numId="3" w16cid:durableId="402459788">
    <w:abstractNumId w:val="9"/>
  </w:num>
  <w:num w:numId="4" w16cid:durableId="932935215">
    <w:abstractNumId w:val="12"/>
  </w:num>
  <w:num w:numId="5" w16cid:durableId="765543661">
    <w:abstractNumId w:val="4"/>
  </w:num>
  <w:num w:numId="6" w16cid:durableId="1045906838">
    <w:abstractNumId w:val="8"/>
  </w:num>
  <w:num w:numId="7" w16cid:durableId="1030110821">
    <w:abstractNumId w:val="13"/>
  </w:num>
  <w:num w:numId="8" w16cid:durableId="1219171208">
    <w:abstractNumId w:val="15"/>
  </w:num>
  <w:num w:numId="9" w16cid:durableId="1170293951">
    <w:abstractNumId w:val="11"/>
  </w:num>
  <w:num w:numId="10" w16cid:durableId="1510292558">
    <w:abstractNumId w:val="17"/>
  </w:num>
  <w:num w:numId="11" w16cid:durableId="536627397">
    <w:abstractNumId w:val="18"/>
  </w:num>
  <w:num w:numId="12" w16cid:durableId="2003849636">
    <w:abstractNumId w:val="20"/>
  </w:num>
  <w:num w:numId="13" w16cid:durableId="1162890323">
    <w:abstractNumId w:val="6"/>
  </w:num>
  <w:num w:numId="14" w16cid:durableId="268202569">
    <w:abstractNumId w:val="16"/>
  </w:num>
  <w:num w:numId="15" w16cid:durableId="998965721">
    <w:abstractNumId w:val="14"/>
  </w:num>
  <w:num w:numId="16" w16cid:durableId="1842819705">
    <w:abstractNumId w:val="1"/>
  </w:num>
  <w:num w:numId="17" w16cid:durableId="1158182203">
    <w:abstractNumId w:val="19"/>
  </w:num>
  <w:num w:numId="18" w16cid:durableId="1461150585">
    <w:abstractNumId w:val="3"/>
  </w:num>
  <w:num w:numId="19" w16cid:durableId="1967159323">
    <w:abstractNumId w:val="0"/>
  </w:num>
  <w:num w:numId="20" w16cid:durableId="627586403">
    <w:abstractNumId w:val="2"/>
  </w:num>
  <w:num w:numId="21" w16cid:durableId="1644459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rQ0NDQ1MTUyMrJQ0lEKTi0uzszPAykwrAUAM6NlbiwAAAA="/>
  </w:docVars>
  <w:rsids>
    <w:rsidRoot w:val="00695952"/>
    <w:rsid w:val="00003AD5"/>
    <w:rsid w:val="00007096"/>
    <w:rsid w:val="00077A9E"/>
    <w:rsid w:val="00082841"/>
    <w:rsid w:val="000F0473"/>
    <w:rsid w:val="000F5422"/>
    <w:rsid w:val="0012282C"/>
    <w:rsid w:val="00122FB5"/>
    <w:rsid w:val="00154E99"/>
    <w:rsid w:val="00194E39"/>
    <w:rsid w:val="001B1FFE"/>
    <w:rsid w:val="00200EE9"/>
    <w:rsid w:val="00243F31"/>
    <w:rsid w:val="002569AF"/>
    <w:rsid w:val="002729B7"/>
    <w:rsid w:val="00273A25"/>
    <w:rsid w:val="0029300D"/>
    <w:rsid w:val="002F5BDE"/>
    <w:rsid w:val="003329A4"/>
    <w:rsid w:val="00353018"/>
    <w:rsid w:val="003F3901"/>
    <w:rsid w:val="004122A8"/>
    <w:rsid w:val="00413E81"/>
    <w:rsid w:val="00434259"/>
    <w:rsid w:val="004371C4"/>
    <w:rsid w:val="004B3346"/>
    <w:rsid w:val="004D71A4"/>
    <w:rsid w:val="004F0DF2"/>
    <w:rsid w:val="0052766F"/>
    <w:rsid w:val="00592748"/>
    <w:rsid w:val="005C0156"/>
    <w:rsid w:val="005D19EA"/>
    <w:rsid w:val="00600BBD"/>
    <w:rsid w:val="006225E2"/>
    <w:rsid w:val="0063254D"/>
    <w:rsid w:val="00644909"/>
    <w:rsid w:val="00664FCF"/>
    <w:rsid w:val="00695952"/>
    <w:rsid w:val="006C1EA3"/>
    <w:rsid w:val="006E1AD9"/>
    <w:rsid w:val="00733FF4"/>
    <w:rsid w:val="0074109E"/>
    <w:rsid w:val="00786130"/>
    <w:rsid w:val="007E6E27"/>
    <w:rsid w:val="00821234"/>
    <w:rsid w:val="00841452"/>
    <w:rsid w:val="008476DE"/>
    <w:rsid w:val="0087263E"/>
    <w:rsid w:val="00885B24"/>
    <w:rsid w:val="00893280"/>
    <w:rsid w:val="00894F51"/>
    <w:rsid w:val="008D2C06"/>
    <w:rsid w:val="0091094B"/>
    <w:rsid w:val="009131F2"/>
    <w:rsid w:val="009200C0"/>
    <w:rsid w:val="00925EB3"/>
    <w:rsid w:val="00941ECC"/>
    <w:rsid w:val="00963E44"/>
    <w:rsid w:val="0098775A"/>
    <w:rsid w:val="009D7D05"/>
    <w:rsid w:val="009F57F4"/>
    <w:rsid w:val="009F72E5"/>
    <w:rsid w:val="00A03157"/>
    <w:rsid w:val="00A52183"/>
    <w:rsid w:val="00A52820"/>
    <w:rsid w:val="00A869EC"/>
    <w:rsid w:val="00A871BA"/>
    <w:rsid w:val="00AA2E21"/>
    <w:rsid w:val="00AA4F6D"/>
    <w:rsid w:val="00AA6635"/>
    <w:rsid w:val="00AA7A2A"/>
    <w:rsid w:val="00AC6F93"/>
    <w:rsid w:val="00AD5BDA"/>
    <w:rsid w:val="00AF2368"/>
    <w:rsid w:val="00B46C01"/>
    <w:rsid w:val="00B63A15"/>
    <w:rsid w:val="00B970E3"/>
    <w:rsid w:val="00BA33BD"/>
    <w:rsid w:val="00BB4D3B"/>
    <w:rsid w:val="00BC4BCC"/>
    <w:rsid w:val="00BF1818"/>
    <w:rsid w:val="00C038A5"/>
    <w:rsid w:val="00C11D02"/>
    <w:rsid w:val="00C20DB0"/>
    <w:rsid w:val="00C3112A"/>
    <w:rsid w:val="00C73448"/>
    <w:rsid w:val="00C92CAA"/>
    <w:rsid w:val="00C934A9"/>
    <w:rsid w:val="00CA171A"/>
    <w:rsid w:val="00CB0F9F"/>
    <w:rsid w:val="00CD391B"/>
    <w:rsid w:val="00CD5E8D"/>
    <w:rsid w:val="00CD7E1F"/>
    <w:rsid w:val="00CE711A"/>
    <w:rsid w:val="00D1651E"/>
    <w:rsid w:val="00D279DA"/>
    <w:rsid w:val="00D32F89"/>
    <w:rsid w:val="00D46215"/>
    <w:rsid w:val="00D56D28"/>
    <w:rsid w:val="00D7662E"/>
    <w:rsid w:val="00DE5012"/>
    <w:rsid w:val="00E528A8"/>
    <w:rsid w:val="00E756EA"/>
    <w:rsid w:val="00F61950"/>
    <w:rsid w:val="00F76842"/>
    <w:rsid w:val="00F85211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45EA7"/>
  <w15:docId w15:val="{63CC92B2-18D0-4D24-A70B-0C41190C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476DE"/>
    <w:pPr>
      <w:spacing w:after="960"/>
      <w:ind w:hanging="4"/>
      <w:contextualSpacing/>
      <w:outlineLvl w:val="0"/>
    </w:pPr>
    <w:rPr>
      <w:rFonts w:ascii="Arial Black" w:hAnsi="Arial Black"/>
      <w:b/>
      <w:bCs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15"/>
    <w:pPr>
      <w:keepNext/>
      <w:keepLines/>
      <w:spacing w:before="240"/>
      <w:outlineLvl w:val="1"/>
    </w:pPr>
    <w:rPr>
      <w:rFonts w:asciiTheme="minorHAnsi" w:eastAsia="Times New Roman" w:hAnsiTheme="minorHAnsi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2A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2A"/>
    <w:pPr>
      <w:keepNext/>
      <w:keepLines/>
      <w:spacing w:before="40"/>
      <w:outlineLvl w:val="3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112A"/>
    <w:pPr>
      <w:spacing w:before="109" w:line="252" w:lineRule="auto"/>
      <w:ind w:right="43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34"/>
    <w:qFormat/>
    <w:rsid w:val="00CA171A"/>
    <w:pPr>
      <w:widowControl/>
      <w:numPr>
        <w:numId w:val="3"/>
      </w:numPr>
      <w:autoSpaceDE/>
      <w:autoSpaceDN/>
      <w:ind w:left="720" w:hanging="360"/>
      <w:jc w:val="both"/>
    </w:pPr>
    <w:rPr>
      <w:rFonts w:eastAsia="Times New Roman" w:cstheme="minorHAnsi"/>
      <w:sz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9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09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46215"/>
    <w:rPr>
      <w:rFonts w:eastAsia="Times New Roman" w:cstheme="minorHAnsi"/>
      <w:b/>
      <w:color w:val="000000" w:themeColor="tex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3112A"/>
    <w:rPr>
      <w:rFonts w:eastAsiaTheme="majorEastAsia" w:cstheme="minorHAnsi"/>
      <w:b/>
      <w:color w:val="000000" w:themeColor="text1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3112A"/>
    <w:rPr>
      <w:rFonts w:eastAsiaTheme="majorEastAsia" w:cstheme="minorHAnsi"/>
      <w:i/>
      <w:iCs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CA17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E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EA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EA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A3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E5012"/>
    <w:rPr>
      <w:rFonts w:ascii="Calibri" w:eastAsia="Calibri" w:hAnsi="Calibri" w:cs="Calibri"/>
      <w:color w:val="231F20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C1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4E3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CD7E1F"/>
    <w:rPr>
      <w:rFonts w:ascii="Arial Black" w:eastAsia="Calibri" w:hAnsi="Arial Black" w:cs="Calibri"/>
      <w:b/>
      <w:bCs/>
      <w:sz w:val="48"/>
      <w:szCs w:val="5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h.ca.gov/Programs/CID/DCDC/Pages/COVID-19/guidance-for-face-coverings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dc.gov/screening/paper-vers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r.ca.gov/title8/5144d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r.ca.gov/title8/3205_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049F-DD2E-495D-8CEA-5C988F7F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Leonard</dc:creator>
  <cp:keywords/>
  <dc:description/>
  <cp:lastModifiedBy>Brad Orfall</cp:lastModifiedBy>
  <cp:revision>3</cp:revision>
  <dcterms:created xsi:type="dcterms:W3CDTF">2022-05-04T23:46:00Z</dcterms:created>
  <dcterms:modified xsi:type="dcterms:W3CDTF">2022-05-18T23:59:00Z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2020-04-23T00:00:00Z</vt:filetime>
  </property>
</Properties>
</file>